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C86E17" w14:textId="77777777" w:rsidR="00A10F4F" w:rsidRPr="00415DB8" w:rsidRDefault="00000000">
      <w:pPr>
        <w:pStyle w:val="Heading1"/>
        <w:rPr>
          <w:color w:val="00AB3F"/>
        </w:rPr>
      </w:pPr>
      <w:bookmarkStart w:id="0" w:name="peer-onboarding-guide-frontline-roles"/>
      <w:r w:rsidRPr="00415DB8">
        <w:rPr>
          <w:color w:val="00AB3F"/>
        </w:rPr>
        <w:t>Peer Onboarding Guide – Frontline Roles</w:t>
      </w:r>
    </w:p>
    <w:p w14:paraId="4934596C" w14:textId="77777777" w:rsidR="00A10F4F" w:rsidRDefault="00000000">
      <w:pPr>
        <w:pStyle w:val="FirstParagraph"/>
      </w:pPr>
      <w:r>
        <w:rPr>
          <w:b/>
          <w:bCs/>
        </w:rPr>
        <w:t>Purpose:</w:t>
      </w:r>
      <w:r>
        <w:t xml:space="preserve"> This guide helps experienced employees onboard a peer by making on-the-job knowledge visible, consistent, and repeatable. It is designed for hands-on, frontline roles where learning typically happens through experience.</w:t>
      </w:r>
    </w:p>
    <w:p w14:paraId="785761BE" w14:textId="77777777" w:rsidR="00A10F4F" w:rsidRDefault="00000000">
      <w:r>
        <w:pict w14:anchorId="6124EBAE">
          <v:rect id="_x0000_i1025" style="width:0;height:1.5pt" o:hralign="center" o:hrstd="t" o:hr="t"/>
        </w:pict>
      </w:r>
    </w:p>
    <w:p w14:paraId="4B4DAA3D" w14:textId="77777777" w:rsidR="00A10F4F" w:rsidRPr="00415DB8" w:rsidRDefault="00000000">
      <w:pPr>
        <w:pStyle w:val="Heading2"/>
        <w:rPr>
          <w:color w:val="00AB3F"/>
        </w:rPr>
      </w:pPr>
      <w:bookmarkStart w:id="1" w:name="how-to-use-this-guide-for-managers"/>
      <w:r w:rsidRPr="00415DB8">
        <w:rPr>
          <w:color w:val="00AB3F"/>
        </w:rPr>
        <w:t>How to Use This Guide (For Managers)</w:t>
      </w:r>
    </w:p>
    <w:p w14:paraId="7D88B581" w14:textId="77777777" w:rsidR="00A10F4F" w:rsidRDefault="00000000">
      <w:pPr>
        <w:pStyle w:val="Compact"/>
        <w:numPr>
          <w:ilvl w:val="0"/>
          <w:numId w:val="2"/>
        </w:numPr>
      </w:pPr>
      <w:r>
        <w:t xml:space="preserve">Assign a </w:t>
      </w:r>
      <w:r>
        <w:rPr>
          <w:b/>
          <w:bCs/>
        </w:rPr>
        <w:t>Peer Onboarding Coach</w:t>
      </w:r>
      <w:r>
        <w:t xml:space="preserve"> for each new hire.</w:t>
      </w:r>
    </w:p>
    <w:p w14:paraId="00A823C8" w14:textId="77777777" w:rsidR="00A10F4F" w:rsidRDefault="00000000">
      <w:pPr>
        <w:pStyle w:val="Compact"/>
        <w:numPr>
          <w:ilvl w:val="0"/>
          <w:numId w:val="2"/>
        </w:numPr>
      </w:pPr>
      <w:r>
        <w:t xml:space="preserve">This guide should be used </w:t>
      </w:r>
      <w:r>
        <w:rPr>
          <w:b/>
          <w:bCs/>
        </w:rPr>
        <w:t>on the floor / on the job</w:t>
      </w:r>
      <w:r>
        <w:t>, not completed all at once.</w:t>
      </w:r>
    </w:p>
    <w:p w14:paraId="4D716455" w14:textId="77777777" w:rsidR="00A10F4F" w:rsidRDefault="00000000">
      <w:pPr>
        <w:pStyle w:val="Compact"/>
        <w:numPr>
          <w:ilvl w:val="0"/>
          <w:numId w:val="2"/>
        </w:numPr>
      </w:pPr>
      <w:r>
        <w:t xml:space="preserve">Encourage peers to explain the </w:t>
      </w:r>
      <w:r>
        <w:rPr>
          <w:i/>
          <w:iCs/>
        </w:rPr>
        <w:t>why</w:t>
      </w:r>
      <w:r>
        <w:t>, not just the steps.</w:t>
      </w:r>
    </w:p>
    <w:p w14:paraId="1222DEF5" w14:textId="77777777" w:rsidR="00A10F4F" w:rsidRDefault="00000000">
      <w:pPr>
        <w:pStyle w:val="Compact"/>
        <w:numPr>
          <w:ilvl w:val="0"/>
          <w:numId w:val="2"/>
        </w:numPr>
      </w:pPr>
      <w:r>
        <w:t>Update this guide as processes, tools, or layouts change.</w:t>
      </w:r>
    </w:p>
    <w:p w14:paraId="5ED02648" w14:textId="62D1B5EA" w:rsidR="00A10F4F" w:rsidRDefault="00415DB8">
      <w:pPr>
        <w:pStyle w:val="BlockText"/>
      </w:pPr>
      <w:r>
        <w:rPr>
          <w:b/>
          <w:bCs/>
        </w:rPr>
        <w:t>For Trainers</w:t>
      </w:r>
      <w:r w:rsidR="00000000">
        <w:rPr>
          <w:b/>
          <w:bCs/>
        </w:rPr>
        <w:t>:</w:t>
      </w:r>
      <w:r w:rsidR="00000000">
        <w:br/>
        <w:t>Which parts of this role are most often learned informally or inconsistently? Make sure those are fully documented below.</w:t>
      </w:r>
    </w:p>
    <w:p w14:paraId="72598AB8" w14:textId="77777777" w:rsidR="00A10F4F" w:rsidRDefault="00000000">
      <w:r>
        <w:pict w14:anchorId="607267B2">
          <v:rect id="_x0000_i1026" style="width:0;height:1.5pt" o:hralign="center" o:hrstd="t" o:hr="t"/>
        </w:pict>
      </w:r>
    </w:p>
    <w:p w14:paraId="702BAAA1" w14:textId="77777777" w:rsidR="00A10F4F" w:rsidRPr="00415DB8" w:rsidRDefault="00000000">
      <w:pPr>
        <w:pStyle w:val="Heading2"/>
        <w:rPr>
          <w:color w:val="00AB3F"/>
        </w:rPr>
      </w:pPr>
      <w:bookmarkStart w:id="2" w:name="section-1-role-at-a-glance"/>
      <w:bookmarkEnd w:id="1"/>
      <w:r w:rsidRPr="00415DB8">
        <w:rPr>
          <w:color w:val="00AB3F"/>
        </w:rPr>
        <w:t>Section 1: Role-at-a-Glance</w:t>
      </w:r>
    </w:p>
    <w:p w14:paraId="563DD102" w14:textId="77777777" w:rsidR="00A10F4F" w:rsidRDefault="00000000">
      <w:pPr>
        <w:pStyle w:val="FirstParagraph"/>
      </w:pPr>
      <w:r>
        <w:rPr>
          <w:b/>
          <w:bCs/>
        </w:rPr>
        <w:t>Role Title:</w:t>
      </w:r>
      <w:r>
        <w:t xml:space="preserve"> _______________________________</w:t>
      </w:r>
    </w:p>
    <w:p w14:paraId="1C881092" w14:textId="77777777" w:rsidR="00A10F4F" w:rsidRDefault="00000000">
      <w:pPr>
        <w:pStyle w:val="BodyText"/>
      </w:pPr>
      <w:r>
        <w:rPr>
          <w:b/>
          <w:bCs/>
        </w:rPr>
        <w:t>Primary Purpose of This Role:</w:t>
      </w:r>
      <w:r>
        <w:br/>
      </w:r>
      <w:r>
        <w:rPr>
          <w:i/>
          <w:iCs/>
        </w:rPr>
        <w:t>(In plain language, why does this role exist?)</w:t>
      </w:r>
      <w:r>
        <w:br/>
        <w:t>__________________________________________________________________</w:t>
      </w:r>
    </w:p>
    <w:p w14:paraId="2AF07886" w14:textId="77777777" w:rsidR="00A10F4F" w:rsidRDefault="00000000">
      <w:pPr>
        <w:pStyle w:val="BodyText"/>
      </w:pPr>
      <w:r>
        <w:rPr>
          <w:b/>
          <w:bCs/>
        </w:rPr>
        <w:t>Who This Role Works With Most Often:</w:t>
      </w:r>
      <w:r>
        <w:br/>
        <w:t>☐ Customers ☐ Teammates ☐ Supervisors ☐ Vendors ☐ Other: ___________</w:t>
      </w:r>
    </w:p>
    <w:p w14:paraId="664C6B18" w14:textId="77777777" w:rsidR="00A10F4F" w:rsidRDefault="00000000">
      <w:pPr>
        <w:pStyle w:val="BodyText"/>
      </w:pPr>
      <w:r>
        <w:rPr>
          <w:b/>
          <w:bCs/>
        </w:rPr>
        <w:t>What “Good” Looks Like in the First 30 Days:</w:t>
      </w:r>
      <w:r>
        <w:br/>
        <w:t>__________________________________________________________________</w:t>
      </w:r>
    </w:p>
    <w:p w14:paraId="1CB55D53" w14:textId="77777777" w:rsidR="00A10F4F" w:rsidRDefault="00000000">
      <w:pPr>
        <w:pStyle w:val="BodyText"/>
      </w:pPr>
      <w:r>
        <w:rPr>
          <w:b/>
          <w:bCs/>
        </w:rPr>
        <w:t>Busy or High-Stress Times to Expect:</w:t>
      </w:r>
      <w:r>
        <w:br/>
        <w:t>__________________________________________________________________</w:t>
      </w:r>
    </w:p>
    <w:p w14:paraId="034819FD" w14:textId="77777777" w:rsidR="00A10F4F" w:rsidRDefault="00000000">
      <w:r>
        <w:pict w14:anchorId="200110AD">
          <v:rect id="_x0000_i1027" style="width:0;height:1.5pt" o:hralign="center" o:hrstd="t" o:hr="t"/>
        </w:pict>
      </w:r>
    </w:p>
    <w:p w14:paraId="0019BB62" w14:textId="77777777" w:rsidR="00A10F4F" w:rsidRPr="00415DB8" w:rsidRDefault="00000000">
      <w:pPr>
        <w:pStyle w:val="Heading2"/>
        <w:rPr>
          <w:color w:val="00AB3F"/>
        </w:rPr>
      </w:pPr>
      <w:bookmarkStart w:id="3" w:name="X99f35a248fc1a5d67d7029f4d77f2d950ab3bab"/>
      <w:bookmarkEnd w:id="2"/>
      <w:r w:rsidRPr="00415DB8">
        <w:rPr>
          <w:color w:val="00AB3F"/>
        </w:rPr>
        <w:t xml:space="preserve">Section 2: </w:t>
      </w:r>
      <w:proofErr w:type="gramStart"/>
      <w:r w:rsidRPr="00415DB8">
        <w:rPr>
          <w:color w:val="00AB3F"/>
        </w:rPr>
        <w:t>First-Day Essentials</w:t>
      </w:r>
      <w:proofErr w:type="gramEnd"/>
      <w:r w:rsidRPr="00415DB8">
        <w:rPr>
          <w:color w:val="00AB3F"/>
        </w:rPr>
        <w:t xml:space="preserve"> (Day 1 Survival Kit)</w:t>
      </w:r>
    </w:p>
    <w:p w14:paraId="7636421E" w14:textId="77777777" w:rsidR="00A10F4F" w:rsidRDefault="00000000">
      <w:pPr>
        <w:pStyle w:val="FirstParagraph"/>
      </w:pPr>
      <w:r>
        <w:rPr>
          <w:b/>
          <w:bCs/>
        </w:rPr>
        <w:t>Basics</w:t>
      </w:r>
      <w:r>
        <w:br/>
        <w:t>- Clock in/out location or process: _______________________________</w:t>
      </w:r>
      <w:r>
        <w:br/>
        <w:t>- Break areas / restrooms / lockers: _______________________________</w:t>
      </w:r>
      <w:r>
        <w:br/>
        <w:t>- Who to go to with questions: ____________________________________</w:t>
      </w:r>
    </w:p>
    <w:p w14:paraId="1A936D7C" w14:textId="77777777" w:rsidR="00A10F4F" w:rsidRDefault="00000000">
      <w:pPr>
        <w:pStyle w:val="BodyText"/>
      </w:pPr>
      <w:r>
        <w:rPr>
          <w:b/>
          <w:bCs/>
        </w:rPr>
        <w:t>What a Typical Shift Looks Like:</w:t>
      </w:r>
      <w:r>
        <w:br/>
        <w:t>__________________________________________________________________</w:t>
      </w:r>
    </w:p>
    <w:p w14:paraId="24DBE8DE" w14:textId="77777777" w:rsidR="00A10F4F" w:rsidRDefault="00000000">
      <w:pPr>
        <w:pStyle w:val="BodyText"/>
      </w:pPr>
      <w:r>
        <w:rPr>
          <w:b/>
          <w:bCs/>
        </w:rPr>
        <w:t>Safety Basics (What NOT to Do Yet):</w:t>
      </w:r>
      <w:r>
        <w:br/>
        <w:t>__________________________________________________________________</w:t>
      </w:r>
    </w:p>
    <w:p w14:paraId="238156AE" w14:textId="77777777" w:rsidR="00A10F4F" w:rsidRDefault="00000000">
      <w:pPr>
        <w:pStyle w:val="BlockText"/>
      </w:pPr>
      <w:r>
        <w:rPr>
          <w:b/>
          <w:bCs/>
        </w:rPr>
        <w:t>Manager Prompt:</w:t>
      </w:r>
      <w:r>
        <w:br/>
        <w:t xml:space="preserve">Are there any safety, compliance, or customer-impacting tasks the new hire should </w:t>
      </w:r>
      <w:r>
        <w:rPr>
          <w:i/>
          <w:iCs/>
        </w:rPr>
        <w:t>not</w:t>
      </w:r>
      <w:r>
        <w:t xml:space="preserve"> perform alone yet?</w:t>
      </w:r>
    </w:p>
    <w:p w14:paraId="33E7165F" w14:textId="77777777" w:rsidR="00A10F4F" w:rsidRDefault="00000000">
      <w:r>
        <w:pict w14:anchorId="63E97DBC">
          <v:rect id="_x0000_i1028" style="width:0;height:1.5pt" o:hralign="center" o:hrstd="t" o:hr="t"/>
        </w:pict>
      </w:r>
    </w:p>
    <w:p w14:paraId="43520717" w14:textId="77777777" w:rsidR="00A10F4F" w:rsidRPr="00415DB8" w:rsidRDefault="00000000">
      <w:pPr>
        <w:pStyle w:val="Heading2"/>
        <w:rPr>
          <w:color w:val="00AB3F"/>
        </w:rPr>
      </w:pPr>
      <w:bookmarkStart w:id="4" w:name="Xdab176ffd7291b52a6d7a92b65ceb5e79badc4b"/>
      <w:bookmarkEnd w:id="3"/>
      <w:r w:rsidRPr="00415DB8">
        <w:rPr>
          <w:color w:val="00AB3F"/>
        </w:rPr>
        <w:t>Section 3: Opening Procedures (If Applicable)</w:t>
      </w:r>
    </w:p>
    <w:p w14:paraId="3CE6C942" w14:textId="77777777" w:rsidR="00A10F4F" w:rsidRDefault="00000000">
      <w:pPr>
        <w:pStyle w:val="FirstParagraph"/>
      </w:pPr>
      <w:r>
        <w:t>☐ This role includes opening responsibilities</w:t>
      </w:r>
    </w:p>
    <w:tbl>
      <w:tblPr>
        <w:tblStyle w:val="Table"/>
        <w:tblW w:w="0" w:type="auto"/>
        <w:tblLook w:val="0020" w:firstRow="1" w:lastRow="0" w:firstColumn="0" w:lastColumn="0" w:noHBand="0" w:noVBand="0"/>
      </w:tblPr>
      <w:tblGrid>
        <w:gridCol w:w="691"/>
        <w:gridCol w:w="692"/>
        <w:gridCol w:w="1705"/>
        <w:gridCol w:w="2513"/>
      </w:tblGrid>
      <w:tr w:rsidR="00A10F4F" w14:paraId="0F129376" w14:textId="77777777" w:rsidTr="00A10F4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0" w:type="auto"/>
          </w:tcPr>
          <w:p w14:paraId="7CC3C2E3" w14:textId="77777777" w:rsidR="00A10F4F" w:rsidRDefault="00000000">
            <w:pPr>
              <w:pStyle w:val="Compact"/>
            </w:pPr>
            <w:r>
              <w:t>Step</w:t>
            </w:r>
          </w:p>
        </w:tc>
        <w:tc>
          <w:tcPr>
            <w:tcW w:w="0" w:type="auto"/>
          </w:tcPr>
          <w:p w14:paraId="7D187D77" w14:textId="77777777" w:rsidR="00A10F4F" w:rsidRDefault="00000000">
            <w:pPr>
              <w:pStyle w:val="Compact"/>
            </w:pPr>
            <w:r>
              <w:t>Task</w:t>
            </w:r>
          </w:p>
        </w:tc>
        <w:tc>
          <w:tcPr>
            <w:tcW w:w="0" w:type="auto"/>
          </w:tcPr>
          <w:p w14:paraId="2F9239F0" w14:textId="77777777" w:rsidR="00A10F4F" w:rsidRDefault="00000000">
            <w:pPr>
              <w:pStyle w:val="Compact"/>
            </w:pPr>
            <w:r>
              <w:t>Why It Matters</w:t>
            </w:r>
          </w:p>
        </w:tc>
        <w:tc>
          <w:tcPr>
            <w:tcW w:w="0" w:type="auto"/>
          </w:tcPr>
          <w:p w14:paraId="17C581D5" w14:textId="77777777" w:rsidR="00A10F4F" w:rsidRDefault="00000000">
            <w:pPr>
              <w:pStyle w:val="Compact"/>
            </w:pPr>
            <w:r>
              <w:t>Common Issues / Tips</w:t>
            </w:r>
          </w:p>
        </w:tc>
      </w:tr>
      <w:tr w:rsidR="00A10F4F" w14:paraId="441BC66E" w14:textId="77777777">
        <w:tc>
          <w:tcPr>
            <w:tcW w:w="0" w:type="auto"/>
          </w:tcPr>
          <w:p w14:paraId="56AFC97E" w14:textId="77777777" w:rsidR="00A10F4F" w:rsidRDefault="00000000">
            <w:pPr>
              <w:pStyle w:val="Compact"/>
            </w:pPr>
            <w:r>
              <w:t>1</w:t>
            </w:r>
          </w:p>
        </w:tc>
        <w:tc>
          <w:tcPr>
            <w:tcW w:w="0" w:type="auto"/>
          </w:tcPr>
          <w:p w14:paraId="30D1C662" w14:textId="77777777" w:rsidR="00A10F4F" w:rsidRDefault="00A10F4F">
            <w:pPr>
              <w:pStyle w:val="Compact"/>
            </w:pPr>
          </w:p>
        </w:tc>
        <w:tc>
          <w:tcPr>
            <w:tcW w:w="0" w:type="auto"/>
          </w:tcPr>
          <w:p w14:paraId="7AB46EBF" w14:textId="77777777" w:rsidR="00A10F4F" w:rsidRDefault="00A10F4F">
            <w:pPr>
              <w:pStyle w:val="Compact"/>
            </w:pPr>
          </w:p>
        </w:tc>
        <w:tc>
          <w:tcPr>
            <w:tcW w:w="0" w:type="auto"/>
          </w:tcPr>
          <w:p w14:paraId="77098AB9" w14:textId="77777777" w:rsidR="00A10F4F" w:rsidRDefault="00A10F4F">
            <w:pPr>
              <w:pStyle w:val="Compact"/>
            </w:pPr>
          </w:p>
        </w:tc>
      </w:tr>
      <w:tr w:rsidR="00A10F4F" w14:paraId="5DF9AE8F" w14:textId="77777777">
        <w:tc>
          <w:tcPr>
            <w:tcW w:w="0" w:type="auto"/>
          </w:tcPr>
          <w:p w14:paraId="78984119" w14:textId="77777777" w:rsidR="00A10F4F" w:rsidRDefault="00000000">
            <w:pPr>
              <w:pStyle w:val="Compact"/>
            </w:pPr>
            <w:r>
              <w:t>2</w:t>
            </w:r>
          </w:p>
        </w:tc>
        <w:tc>
          <w:tcPr>
            <w:tcW w:w="0" w:type="auto"/>
          </w:tcPr>
          <w:p w14:paraId="040665CE" w14:textId="77777777" w:rsidR="00A10F4F" w:rsidRDefault="00A10F4F">
            <w:pPr>
              <w:pStyle w:val="Compact"/>
            </w:pPr>
          </w:p>
        </w:tc>
        <w:tc>
          <w:tcPr>
            <w:tcW w:w="0" w:type="auto"/>
          </w:tcPr>
          <w:p w14:paraId="047C3DEC" w14:textId="77777777" w:rsidR="00A10F4F" w:rsidRDefault="00A10F4F">
            <w:pPr>
              <w:pStyle w:val="Compact"/>
            </w:pPr>
          </w:p>
        </w:tc>
        <w:tc>
          <w:tcPr>
            <w:tcW w:w="0" w:type="auto"/>
          </w:tcPr>
          <w:p w14:paraId="2D602F0C" w14:textId="77777777" w:rsidR="00A10F4F" w:rsidRDefault="00A10F4F">
            <w:pPr>
              <w:pStyle w:val="Compact"/>
            </w:pPr>
          </w:p>
        </w:tc>
      </w:tr>
      <w:tr w:rsidR="00A10F4F" w14:paraId="6C848052" w14:textId="77777777">
        <w:tc>
          <w:tcPr>
            <w:tcW w:w="0" w:type="auto"/>
          </w:tcPr>
          <w:p w14:paraId="4EAA7D90" w14:textId="77777777" w:rsidR="00A10F4F" w:rsidRDefault="00000000">
            <w:pPr>
              <w:pStyle w:val="Compact"/>
            </w:pPr>
            <w:r>
              <w:t>3</w:t>
            </w:r>
          </w:p>
        </w:tc>
        <w:tc>
          <w:tcPr>
            <w:tcW w:w="0" w:type="auto"/>
          </w:tcPr>
          <w:p w14:paraId="7D9FE070" w14:textId="77777777" w:rsidR="00A10F4F" w:rsidRDefault="00A10F4F">
            <w:pPr>
              <w:pStyle w:val="Compact"/>
            </w:pPr>
          </w:p>
        </w:tc>
        <w:tc>
          <w:tcPr>
            <w:tcW w:w="0" w:type="auto"/>
          </w:tcPr>
          <w:p w14:paraId="797234CD" w14:textId="77777777" w:rsidR="00A10F4F" w:rsidRDefault="00A10F4F">
            <w:pPr>
              <w:pStyle w:val="Compact"/>
            </w:pPr>
          </w:p>
        </w:tc>
        <w:tc>
          <w:tcPr>
            <w:tcW w:w="0" w:type="auto"/>
          </w:tcPr>
          <w:p w14:paraId="2D609017" w14:textId="77777777" w:rsidR="00A10F4F" w:rsidRDefault="00A10F4F">
            <w:pPr>
              <w:pStyle w:val="Compact"/>
            </w:pPr>
          </w:p>
        </w:tc>
      </w:tr>
    </w:tbl>
    <w:p w14:paraId="323BABF2" w14:textId="00061588" w:rsidR="00A10F4F" w:rsidRDefault="00415DB8">
      <w:pPr>
        <w:pStyle w:val="BlockText"/>
      </w:pPr>
      <w:r>
        <w:rPr>
          <w:b/>
          <w:bCs/>
        </w:rPr>
        <w:t>What If</w:t>
      </w:r>
      <w:r w:rsidR="00000000">
        <w:rPr>
          <w:b/>
          <w:bCs/>
        </w:rPr>
        <w:t>:</w:t>
      </w:r>
      <w:r w:rsidR="00000000">
        <w:br/>
        <w:t>What should the employee do if something is missing, broken, or delayed during opening?</w:t>
      </w:r>
    </w:p>
    <w:p w14:paraId="36403AF5" w14:textId="77777777" w:rsidR="00A10F4F" w:rsidRDefault="00000000">
      <w:r>
        <w:pict w14:anchorId="0F897AAE">
          <v:rect id="_x0000_i1029" style="width:0;height:1.5pt" o:hralign="center" o:hrstd="t" o:hr="t"/>
        </w:pict>
      </w:r>
    </w:p>
    <w:p w14:paraId="59228CE3" w14:textId="77777777" w:rsidR="00A10F4F" w:rsidRPr="00415DB8" w:rsidRDefault="00000000">
      <w:pPr>
        <w:pStyle w:val="Heading2"/>
        <w:rPr>
          <w:color w:val="00AB3F"/>
        </w:rPr>
      </w:pPr>
      <w:bookmarkStart w:id="5" w:name="Xf1b030dd839fbf160e77ee8fbdab94d501c2ac9"/>
      <w:bookmarkEnd w:id="4"/>
      <w:r w:rsidRPr="00415DB8">
        <w:rPr>
          <w:color w:val="00AB3F"/>
        </w:rPr>
        <w:t>Section 4: Closing Procedures (If Applicable)</w:t>
      </w:r>
    </w:p>
    <w:p w14:paraId="1D83D009" w14:textId="77777777" w:rsidR="00A10F4F" w:rsidRDefault="00000000">
      <w:pPr>
        <w:pStyle w:val="FirstParagraph"/>
      </w:pPr>
      <w:r>
        <w:t>☐ This role includes closing responsibilities</w:t>
      </w:r>
    </w:p>
    <w:tbl>
      <w:tblPr>
        <w:tblStyle w:val="Table"/>
        <w:tblW w:w="0" w:type="auto"/>
        <w:tblLook w:val="0020" w:firstRow="1" w:lastRow="0" w:firstColumn="0" w:lastColumn="0" w:noHBand="0" w:noVBand="0"/>
      </w:tblPr>
      <w:tblGrid>
        <w:gridCol w:w="691"/>
        <w:gridCol w:w="692"/>
        <w:gridCol w:w="1705"/>
        <w:gridCol w:w="2513"/>
      </w:tblGrid>
      <w:tr w:rsidR="00A10F4F" w14:paraId="5FFC8215" w14:textId="77777777" w:rsidTr="00A10F4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0" w:type="auto"/>
          </w:tcPr>
          <w:p w14:paraId="64D0AE80" w14:textId="77777777" w:rsidR="00A10F4F" w:rsidRDefault="00000000">
            <w:pPr>
              <w:pStyle w:val="Compact"/>
            </w:pPr>
            <w:r>
              <w:t>Step</w:t>
            </w:r>
          </w:p>
        </w:tc>
        <w:tc>
          <w:tcPr>
            <w:tcW w:w="0" w:type="auto"/>
          </w:tcPr>
          <w:p w14:paraId="34C35E69" w14:textId="77777777" w:rsidR="00A10F4F" w:rsidRDefault="00000000">
            <w:pPr>
              <w:pStyle w:val="Compact"/>
            </w:pPr>
            <w:r>
              <w:t>Task</w:t>
            </w:r>
          </w:p>
        </w:tc>
        <w:tc>
          <w:tcPr>
            <w:tcW w:w="0" w:type="auto"/>
          </w:tcPr>
          <w:p w14:paraId="4609A9ED" w14:textId="77777777" w:rsidR="00A10F4F" w:rsidRDefault="00000000">
            <w:pPr>
              <w:pStyle w:val="Compact"/>
            </w:pPr>
            <w:r>
              <w:t>Why It Matters</w:t>
            </w:r>
          </w:p>
        </w:tc>
        <w:tc>
          <w:tcPr>
            <w:tcW w:w="0" w:type="auto"/>
          </w:tcPr>
          <w:p w14:paraId="7BC8C362" w14:textId="77777777" w:rsidR="00A10F4F" w:rsidRDefault="00000000">
            <w:pPr>
              <w:pStyle w:val="Compact"/>
            </w:pPr>
            <w:r>
              <w:t>Common Issues / Tips</w:t>
            </w:r>
          </w:p>
        </w:tc>
      </w:tr>
      <w:tr w:rsidR="00A10F4F" w14:paraId="268A668B" w14:textId="77777777">
        <w:tc>
          <w:tcPr>
            <w:tcW w:w="0" w:type="auto"/>
          </w:tcPr>
          <w:p w14:paraId="751746A7" w14:textId="77777777" w:rsidR="00A10F4F" w:rsidRDefault="00000000">
            <w:pPr>
              <w:pStyle w:val="Compact"/>
            </w:pPr>
            <w:r>
              <w:t>1</w:t>
            </w:r>
          </w:p>
        </w:tc>
        <w:tc>
          <w:tcPr>
            <w:tcW w:w="0" w:type="auto"/>
          </w:tcPr>
          <w:p w14:paraId="18FE6B82" w14:textId="77777777" w:rsidR="00A10F4F" w:rsidRDefault="00A10F4F">
            <w:pPr>
              <w:pStyle w:val="Compact"/>
            </w:pPr>
          </w:p>
        </w:tc>
        <w:tc>
          <w:tcPr>
            <w:tcW w:w="0" w:type="auto"/>
          </w:tcPr>
          <w:p w14:paraId="736F10FF" w14:textId="77777777" w:rsidR="00A10F4F" w:rsidRDefault="00A10F4F">
            <w:pPr>
              <w:pStyle w:val="Compact"/>
            </w:pPr>
          </w:p>
        </w:tc>
        <w:tc>
          <w:tcPr>
            <w:tcW w:w="0" w:type="auto"/>
          </w:tcPr>
          <w:p w14:paraId="06EBFE60" w14:textId="77777777" w:rsidR="00A10F4F" w:rsidRDefault="00A10F4F">
            <w:pPr>
              <w:pStyle w:val="Compact"/>
            </w:pPr>
          </w:p>
        </w:tc>
      </w:tr>
      <w:tr w:rsidR="00A10F4F" w14:paraId="3CC5179A" w14:textId="77777777">
        <w:tc>
          <w:tcPr>
            <w:tcW w:w="0" w:type="auto"/>
          </w:tcPr>
          <w:p w14:paraId="268CA8C8" w14:textId="77777777" w:rsidR="00A10F4F" w:rsidRDefault="00000000">
            <w:pPr>
              <w:pStyle w:val="Compact"/>
            </w:pPr>
            <w:r>
              <w:t>2</w:t>
            </w:r>
          </w:p>
        </w:tc>
        <w:tc>
          <w:tcPr>
            <w:tcW w:w="0" w:type="auto"/>
          </w:tcPr>
          <w:p w14:paraId="7D33C2AA" w14:textId="77777777" w:rsidR="00A10F4F" w:rsidRDefault="00A10F4F">
            <w:pPr>
              <w:pStyle w:val="Compact"/>
            </w:pPr>
          </w:p>
        </w:tc>
        <w:tc>
          <w:tcPr>
            <w:tcW w:w="0" w:type="auto"/>
          </w:tcPr>
          <w:p w14:paraId="45BFF4EF" w14:textId="77777777" w:rsidR="00A10F4F" w:rsidRDefault="00A10F4F">
            <w:pPr>
              <w:pStyle w:val="Compact"/>
            </w:pPr>
          </w:p>
        </w:tc>
        <w:tc>
          <w:tcPr>
            <w:tcW w:w="0" w:type="auto"/>
          </w:tcPr>
          <w:p w14:paraId="7024545B" w14:textId="77777777" w:rsidR="00A10F4F" w:rsidRDefault="00A10F4F">
            <w:pPr>
              <w:pStyle w:val="Compact"/>
            </w:pPr>
          </w:p>
        </w:tc>
      </w:tr>
      <w:tr w:rsidR="00A10F4F" w14:paraId="6992651A" w14:textId="77777777">
        <w:tc>
          <w:tcPr>
            <w:tcW w:w="0" w:type="auto"/>
          </w:tcPr>
          <w:p w14:paraId="70274230" w14:textId="77777777" w:rsidR="00A10F4F" w:rsidRDefault="00000000">
            <w:pPr>
              <w:pStyle w:val="Compact"/>
            </w:pPr>
            <w:r>
              <w:t>3</w:t>
            </w:r>
          </w:p>
        </w:tc>
        <w:tc>
          <w:tcPr>
            <w:tcW w:w="0" w:type="auto"/>
          </w:tcPr>
          <w:p w14:paraId="2D232413" w14:textId="77777777" w:rsidR="00A10F4F" w:rsidRDefault="00A10F4F">
            <w:pPr>
              <w:pStyle w:val="Compact"/>
            </w:pPr>
          </w:p>
        </w:tc>
        <w:tc>
          <w:tcPr>
            <w:tcW w:w="0" w:type="auto"/>
          </w:tcPr>
          <w:p w14:paraId="382BB176" w14:textId="77777777" w:rsidR="00A10F4F" w:rsidRDefault="00A10F4F">
            <w:pPr>
              <w:pStyle w:val="Compact"/>
            </w:pPr>
          </w:p>
        </w:tc>
        <w:tc>
          <w:tcPr>
            <w:tcW w:w="0" w:type="auto"/>
          </w:tcPr>
          <w:p w14:paraId="7F43DD6C" w14:textId="77777777" w:rsidR="00A10F4F" w:rsidRDefault="00A10F4F">
            <w:pPr>
              <w:pStyle w:val="Compact"/>
            </w:pPr>
          </w:p>
        </w:tc>
      </w:tr>
    </w:tbl>
    <w:p w14:paraId="303D93CD" w14:textId="23795985" w:rsidR="00A10F4F" w:rsidRDefault="00415DB8">
      <w:pPr>
        <w:pStyle w:val="BlockText"/>
      </w:pPr>
      <w:r>
        <w:rPr>
          <w:b/>
          <w:bCs/>
        </w:rPr>
        <w:t>What If</w:t>
      </w:r>
      <w:r w:rsidR="00000000">
        <w:rPr>
          <w:b/>
          <w:bCs/>
        </w:rPr>
        <w:t>:</w:t>
      </w:r>
      <w:r w:rsidR="00000000">
        <w:br/>
        <w:t>What are the most common closing mistakes, and how do we prevent them?</w:t>
      </w:r>
    </w:p>
    <w:p w14:paraId="455BF4E4" w14:textId="77777777" w:rsidR="00A10F4F" w:rsidRDefault="00000000">
      <w:r>
        <w:pict w14:anchorId="28340F79">
          <v:rect id="_x0000_i1030" style="width:0;height:1.5pt" o:hralign="center" o:hrstd="t" o:hr="t"/>
        </w:pict>
      </w:r>
    </w:p>
    <w:p w14:paraId="73CEAB5D" w14:textId="77777777" w:rsidR="00A10F4F" w:rsidRPr="00415DB8" w:rsidRDefault="00000000">
      <w:pPr>
        <w:pStyle w:val="Heading2"/>
        <w:rPr>
          <w:color w:val="00AB3F"/>
        </w:rPr>
      </w:pPr>
      <w:bookmarkStart w:id="6" w:name="section-5-core-job-tasks-how-tos"/>
      <w:bookmarkEnd w:id="5"/>
      <w:r w:rsidRPr="00415DB8">
        <w:rPr>
          <w:color w:val="00AB3F"/>
        </w:rPr>
        <w:t>Section 5: Core Job Tasks &amp; How-To’s</w:t>
      </w:r>
    </w:p>
    <w:p w14:paraId="5A90F523" w14:textId="77777777" w:rsidR="00A10F4F" w:rsidRDefault="00000000">
      <w:pPr>
        <w:pStyle w:val="FirstParagraph"/>
      </w:pPr>
      <w:r>
        <w:t>List the most important tasks that define success in this role.</w:t>
      </w:r>
    </w:p>
    <w:p w14:paraId="06191E5A" w14:textId="77777777" w:rsidR="00A10F4F" w:rsidRDefault="00000000">
      <w:pPr>
        <w:pStyle w:val="Heading3"/>
      </w:pPr>
      <w:bookmarkStart w:id="7" w:name="X4c142a6f6efcacb50ca009ef471c317b3cc76d1"/>
      <w:r>
        <w:t>Task Name: _______________________________</w:t>
      </w:r>
    </w:p>
    <w:p w14:paraId="0CAE25FC" w14:textId="77777777" w:rsidR="00A10F4F" w:rsidRDefault="00000000">
      <w:pPr>
        <w:pStyle w:val="Compact"/>
        <w:numPr>
          <w:ilvl w:val="0"/>
          <w:numId w:val="3"/>
        </w:numPr>
      </w:pPr>
      <w:r>
        <w:t>When this task is done: _______________________________</w:t>
      </w:r>
    </w:p>
    <w:p w14:paraId="0FF3EC5F" w14:textId="77777777" w:rsidR="00A10F4F" w:rsidRDefault="00000000">
      <w:pPr>
        <w:pStyle w:val="Compact"/>
        <w:numPr>
          <w:ilvl w:val="0"/>
          <w:numId w:val="3"/>
        </w:numPr>
      </w:pPr>
      <w:r>
        <w:t>Step-by-step instructions:</w:t>
      </w:r>
      <w:r>
        <w:br/>
        <w:t>____________________________________________________________</w:t>
      </w:r>
    </w:p>
    <w:p w14:paraId="1BBFB85A" w14:textId="77777777" w:rsidR="00A10F4F" w:rsidRDefault="00000000">
      <w:pPr>
        <w:pStyle w:val="Compact"/>
        <w:numPr>
          <w:ilvl w:val="0"/>
          <w:numId w:val="3"/>
        </w:numPr>
      </w:pPr>
      <w:r>
        <w:t>Tools or supplies needed: _______________________________</w:t>
      </w:r>
    </w:p>
    <w:p w14:paraId="2510253F" w14:textId="77777777" w:rsidR="00A10F4F" w:rsidRDefault="00000000">
      <w:pPr>
        <w:pStyle w:val="Compact"/>
        <w:numPr>
          <w:ilvl w:val="0"/>
          <w:numId w:val="3"/>
        </w:numPr>
      </w:pPr>
      <w:r>
        <w:t>How to know it was done correctly: _______________________</w:t>
      </w:r>
    </w:p>
    <w:p w14:paraId="77719F7A" w14:textId="77777777" w:rsidR="00A10F4F" w:rsidRDefault="00000000">
      <w:pPr>
        <w:pStyle w:val="Compact"/>
        <w:numPr>
          <w:ilvl w:val="0"/>
          <w:numId w:val="3"/>
        </w:numPr>
      </w:pPr>
      <w:r>
        <w:t>Common mistakes to avoid: _______________________________</w:t>
      </w:r>
    </w:p>
    <w:p w14:paraId="5CFFF0FF" w14:textId="617D370F" w:rsidR="00A10F4F" w:rsidRDefault="00415DB8">
      <w:pPr>
        <w:pStyle w:val="BlockText"/>
      </w:pPr>
      <w:r>
        <w:rPr>
          <w:b/>
          <w:bCs/>
        </w:rPr>
        <w:t>What If</w:t>
      </w:r>
      <w:r w:rsidR="00000000">
        <w:rPr>
          <w:b/>
          <w:bCs/>
        </w:rPr>
        <w:t>:</w:t>
      </w:r>
      <w:r w:rsidR="00000000">
        <w:br/>
        <w:t>What changes if this task needs to be done during a rush, outage, or short-staffed shift?</w:t>
      </w:r>
    </w:p>
    <w:p w14:paraId="61CD5335" w14:textId="77777777" w:rsidR="00A10F4F" w:rsidRDefault="00000000">
      <w:r>
        <w:pict w14:anchorId="70425984">
          <v:rect id="_x0000_i1031" style="width:0;height:1.5pt" o:hralign="center" o:hrstd="t" o:hr="t"/>
        </w:pict>
      </w:r>
    </w:p>
    <w:p w14:paraId="1CFDF9AA" w14:textId="77777777" w:rsidR="00A10F4F" w:rsidRPr="00415DB8" w:rsidRDefault="00000000">
      <w:pPr>
        <w:pStyle w:val="Heading2"/>
        <w:rPr>
          <w:color w:val="00AB3F"/>
        </w:rPr>
      </w:pPr>
      <w:bookmarkStart w:id="8" w:name="Xb8fa9c9cfb873c401d407d28e8d80312835c723"/>
      <w:bookmarkEnd w:id="6"/>
      <w:bookmarkEnd w:id="7"/>
      <w:r w:rsidRPr="00415DB8">
        <w:rPr>
          <w:color w:val="00AB3F"/>
        </w:rPr>
        <w:t>Section 6: Tools, Supplies &amp; Where Things Live</w:t>
      </w:r>
    </w:p>
    <w:tbl>
      <w:tblPr>
        <w:tblStyle w:val="Table"/>
        <w:tblW w:w="0" w:type="auto"/>
        <w:tblLook w:val="0020" w:firstRow="1" w:lastRow="0" w:firstColumn="0" w:lastColumn="0" w:noHBand="0" w:noVBand="0"/>
      </w:tblPr>
      <w:tblGrid>
        <w:gridCol w:w="688"/>
        <w:gridCol w:w="1122"/>
        <w:gridCol w:w="2899"/>
        <w:gridCol w:w="2391"/>
      </w:tblGrid>
      <w:tr w:rsidR="00A10F4F" w14:paraId="66E71AC6" w14:textId="77777777" w:rsidTr="00A10F4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0" w:type="auto"/>
          </w:tcPr>
          <w:p w14:paraId="565FA754" w14:textId="77777777" w:rsidR="00A10F4F" w:rsidRDefault="00000000">
            <w:pPr>
              <w:pStyle w:val="Compact"/>
            </w:pPr>
            <w:r>
              <w:t>Item</w:t>
            </w:r>
          </w:p>
        </w:tc>
        <w:tc>
          <w:tcPr>
            <w:tcW w:w="0" w:type="auto"/>
          </w:tcPr>
          <w:p w14:paraId="2EA320AD" w14:textId="77777777" w:rsidR="00A10F4F" w:rsidRDefault="00000000">
            <w:pPr>
              <w:pStyle w:val="Compact"/>
            </w:pPr>
            <w:r>
              <w:t>Location</w:t>
            </w:r>
          </w:p>
        </w:tc>
        <w:tc>
          <w:tcPr>
            <w:tcW w:w="0" w:type="auto"/>
          </w:tcPr>
          <w:p w14:paraId="43295A8C" w14:textId="77777777" w:rsidR="00A10F4F" w:rsidRDefault="00000000">
            <w:pPr>
              <w:pStyle w:val="Compact"/>
            </w:pPr>
            <w:r>
              <w:t>Who Restocks / Maintains</w:t>
            </w:r>
          </w:p>
        </w:tc>
        <w:tc>
          <w:tcPr>
            <w:tcW w:w="0" w:type="auto"/>
          </w:tcPr>
          <w:p w14:paraId="24839490" w14:textId="77777777" w:rsidR="00A10F4F" w:rsidRDefault="00000000">
            <w:pPr>
              <w:pStyle w:val="Compact"/>
            </w:pPr>
            <w:r>
              <w:t>What to Do If Missing</w:t>
            </w:r>
          </w:p>
        </w:tc>
      </w:tr>
      <w:tr w:rsidR="00A10F4F" w14:paraId="2B1A7C4D" w14:textId="77777777">
        <w:tc>
          <w:tcPr>
            <w:tcW w:w="0" w:type="auto"/>
          </w:tcPr>
          <w:p w14:paraId="4AFAFC30" w14:textId="77777777" w:rsidR="00A10F4F" w:rsidRDefault="00A10F4F">
            <w:pPr>
              <w:pStyle w:val="Compact"/>
            </w:pPr>
          </w:p>
        </w:tc>
        <w:tc>
          <w:tcPr>
            <w:tcW w:w="0" w:type="auto"/>
          </w:tcPr>
          <w:p w14:paraId="19A9AA9C" w14:textId="77777777" w:rsidR="00A10F4F" w:rsidRDefault="00A10F4F">
            <w:pPr>
              <w:pStyle w:val="Compact"/>
            </w:pPr>
          </w:p>
        </w:tc>
        <w:tc>
          <w:tcPr>
            <w:tcW w:w="0" w:type="auto"/>
          </w:tcPr>
          <w:p w14:paraId="1D02EF1A" w14:textId="77777777" w:rsidR="00A10F4F" w:rsidRDefault="00A10F4F">
            <w:pPr>
              <w:pStyle w:val="Compact"/>
            </w:pPr>
          </w:p>
        </w:tc>
        <w:tc>
          <w:tcPr>
            <w:tcW w:w="0" w:type="auto"/>
          </w:tcPr>
          <w:p w14:paraId="149B766A" w14:textId="77777777" w:rsidR="00A10F4F" w:rsidRDefault="00A10F4F">
            <w:pPr>
              <w:pStyle w:val="Compact"/>
            </w:pPr>
          </w:p>
        </w:tc>
      </w:tr>
      <w:tr w:rsidR="00A10F4F" w14:paraId="67A847C9" w14:textId="77777777">
        <w:tc>
          <w:tcPr>
            <w:tcW w:w="0" w:type="auto"/>
          </w:tcPr>
          <w:p w14:paraId="321F6DDD" w14:textId="77777777" w:rsidR="00A10F4F" w:rsidRDefault="00A10F4F">
            <w:pPr>
              <w:pStyle w:val="Compact"/>
            </w:pPr>
          </w:p>
        </w:tc>
        <w:tc>
          <w:tcPr>
            <w:tcW w:w="0" w:type="auto"/>
          </w:tcPr>
          <w:p w14:paraId="7AC69398" w14:textId="77777777" w:rsidR="00A10F4F" w:rsidRDefault="00A10F4F">
            <w:pPr>
              <w:pStyle w:val="Compact"/>
            </w:pPr>
          </w:p>
        </w:tc>
        <w:tc>
          <w:tcPr>
            <w:tcW w:w="0" w:type="auto"/>
          </w:tcPr>
          <w:p w14:paraId="2F192608" w14:textId="77777777" w:rsidR="00A10F4F" w:rsidRDefault="00A10F4F">
            <w:pPr>
              <w:pStyle w:val="Compact"/>
            </w:pPr>
          </w:p>
        </w:tc>
        <w:tc>
          <w:tcPr>
            <w:tcW w:w="0" w:type="auto"/>
          </w:tcPr>
          <w:p w14:paraId="72D4C576" w14:textId="77777777" w:rsidR="00A10F4F" w:rsidRDefault="00A10F4F">
            <w:pPr>
              <w:pStyle w:val="Compact"/>
            </w:pPr>
          </w:p>
        </w:tc>
      </w:tr>
    </w:tbl>
    <w:p w14:paraId="3DD6D70A" w14:textId="33229AF2" w:rsidR="00A10F4F" w:rsidRDefault="00415DB8">
      <w:pPr>
        <w:pStyle w:val="BlockText"/>
      </w:pPr>
      <w:r>
        <w:rPr>
          <w:b/>
          <w:bCs/>
        </w:rPr>
        <w:t>Trainer</w:t>
      </w:r>
      <w:r w:rsidR="00000000">
        <w:rPr>
          <w:b/>
          <w:bCs/>
        </w:rPr>
        <w:t xml:space="preserve"> Prompt:</w:t>
      </w:r>
      <w:r w:rsidR="00000000">
        <w:br/>
        <w:t>Are supply or equipment issues a frequent cause of delays or frustration? If so, add detail here.</w:t>
      </w:r>
    </w:p>
    <w:p w14:paraId="76047F7C" w14:textId="77777777" w:rsidR="00A10F4F" w:rsidRDefault="00000000">
      <w:r>
        <w:pict w14:anchorId="3C70FE83">
          <v:rect id="_x0000_i1032" style="width:0;height:1.5pt" o:hralign="center" o:hrstd="t" o:hr="t"/>
        </w:pict>
      </w:r>
    </w:p>
    <w:p w14:paraId="259BA49F" w14:textId="77777777" w:rsidR="00A10F4F" w:rsidRPr="00415DB8" w:rsidRDefault="00000000">
      <w:pPr>
        <w:pStyle w:val="Heading2"/>
        <w:rPr>
          <w:color w:val="00AB3F"/>
        </w:rPr>
      </w:pPr>
      <w:bookmarkStart w:id="9" w:name="section-7-the-unwritten-rules"/>
      <w:bookmarkEnd w:id="8"/>
      <w:r w:rsidRPr="00415DB8">
        <w:rPr>
          <w:color w:val="00AB3F"/>
        </w:rPr>
        <w:t>Section 7: The Unwritten Rules</w:t>
      </w:r>
    </w:p>
    <w:p w14:paraId="5F0722E1" w14:textId="77777777" w:rsidR="00A10F4F" w:rsidRDefault="00000000">
      <w:pPr>
        <w:pStyle w:val="FirstParagraph"/>
      </w:pPr>
      <w:r>
        <w:t>Use this section to capture things people usually learn the hard way.</w:t>
      </w:r>
    </w:p>
    <w:p w14:paraId="2FD1F7A4" w14:textId="77777777" w:rsidR="00A10F4F" w:rsidRDefault="00000000">
      <w:pPr>
        <w:pStyle w:val="Compact"/>
        <w:numPr>
          <w:ilvl w:val="0"/>
          <w:numId w:val="4"/>
        </w:numPr>
      </w:pPr>
      <w:r>
        <w:t>When things get busy, we usually prioritize:</w:t>
      </w:r>
      <w:r>
        <w:br/>
        <w:t>____________________________________________________________</w:t>
      </w:r>
    </w:p>
    <w:p w14:paraId="2516299E" w14:textId="77777777" w:rsidR="00A10F4F" w:rsidRDefault="00000000">
      <w:pPr>
        <w:pStyle w:val="Compact"/>
        <w:numPr>
          <w:ilvl w:val="0"/>
          <w:numId w:val="4"/>
        </w:numPr>
      </w:pPr>
      <w:r>
        <w:t>If something goes wrong, we typically:</w:t>
      </w:r>
      <w:r>
        <w:br/>
        <w:t>____________________________________________________________</w:t>
      </w:r>
    </w:p>
    <w:p w14:paraId="5E476079" w14:textId="77777777" w:rsidR="00A10F4F" w:rsidRDefault="00000000">
      <w:pPr>
        <w:pStyle w:val="Compact"/>
        <w:numPr>
          <w:ilvl w:val="0"/>
          <w:numId w:val="4"/>
        </w:numPr>
      </w:pPr>
      <w:r>
        <w:t>Communication expectations during peak times:</w:t>
      </w:r>
      <w:r>
        <w:br/>
        <w:t>____________________________________________________________</w:t>
      </w:r>
    </w:p>
    <w:p w14:paraId="734CE622" w14:textId="07F3F268" w:rsidR="00A10F4F" w:rsidRDefault="00415DB8">
      <w:pPr>
        <w:pStyle w:val="BlockText"/>
      </w:pPr>
      <w:r>
        <w:rPr>
          <w:b/>
          <w:bCs/>
        </w:rPr>
        <w:t>What If</w:t>
      </w:r>
      <w:r w:rsidR="00000000">
        <w:rPr>
          <w:b/>
          <w:bCs/>
        </w:rPr>
        <w:t>:</w:t>
      </w:r>
      <w:r w:rsidR="00000000">
        <w:br/>
        <w:t xml:space="preserve">What advice would you give someone on their first </w:t>
      </w:r>
      <w:proofErr w:type="gramStart"/>
      <w:r w:rsidR="00000000">
        <w:t>really tough</w:t>
      </w:r>
      <w:proofErr w:type="gramEnd"/>
      <w:r w:rsidR="00000000">
        <w:t xml:space="preserve"> day?</w:t>
      </w:r>
    </w:p>
    <w:p w14:paraId="6825A0EF" w14:textId="77777777" w:rsidR="00A10F4F" w:rsidRDefault="00000000">
      <w:r>
        <w:pict w14:anchorId="55E0AE3F">
          <v:rect id="_x0000_i1033" style="width:0;height:1.5pt" o:hralign="center" o:hrstd="t" o:hr="t"/>
        </w:pict>
      </w:r>
    </w:p>
    <w:p w14:paraId="069BD0F6" w14:textId="77777777" w:rsidR="00A10F4F" w:rsidRPr="00415DB8" w:rsidRDefault="00000000">
      <w:pPr>
        <w:pStyle w:val="Heading2"/>
        <w:rPr>
          <w:color w:val="00AB3F"/>
        </w:rPr>
      </w:pPr>
      <w:bookmarkStart w:id="10" w:name="section-8-practice-coaching-plan"/>
      <w:bookmarkEnd w:id="9"/>
      <w:r w:rsidRPr="00415DB8">
        <w:rPr>
          <w:color w:val="00AB3F"/>
        </w:rPr>
        <w:t>Section 8: Practice &amp; Coaching Plan</w:t>
      </w:r>
    </w:p>
    <w:tbl>
      <w:tblPr>
        <w:tblStyle w:val="Table"/>
        <w:tblW w:w="0" w:type="auto"/>
        <w:tblLook w:val="0020" w:firstRow="1" w:lastRow="0" w:firstColumn="0" w:lastColumn="0" w:noHBand="0" w:noVBand="0"/>
      </w:tblPr>
      <w:tblGrid>
        <w:gridCol w:w="692"/>
        <w:gridCol w:w="1220"/>
        <w:gridCol w:w="1728"/>
        <w:gridCol w:w="2312"/>
        <w:gridCol w:w="839"/>
      </w:tblGrid>
      <w:tr w:rsidR="00A10F4F" w14:paraId="0AD4FFFA" w14:textId="77777777" w:rsidTr="00A10F4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0" w:type="auto"/>
          </w:tcPr>
          <w:p w14:paraId="22AC2292" w14:textId="77777777" w:rsidR="00A10F4F" w:rsidRDefault="00000000">
            <w:pPr>
              <w:pStyle w:val="Compact"/>
            </w:pPr>
            <w:r>
              <w:t>Task</w:t>
            </w:r>
          </w:p>
        </w:tc>
        <w:tc>
          <w:tcPr>
            <w:tcW w:w="0" w:type="auto"/>
          </w:tcPr>
          <w:p w14:paraId="40B6ED2B" w14:textId="77777777" w:rsidR="00A10F4F" w:rsidRDefault="00000000">
            <w:pPr>
              <w:pStyle w:val="Compact"/>
            </w:pPr>
            <w:r>
              <w:t>Observed</w:t>
            </w:r>
          </w:p>
        </w:tc>
        <w:tc>
          <w:tcPr>
            <w:tcW w:w="0" w:type="auto"/>
          </w:tcPr>
          <w:p w14:paraId="44B551F4" w14:textId="77777777" w:rsidR="00A10F4F" w:rsidRDefault="00000000">
            <w:pPr>
              <w:pStyle w:val="Compact"/>
            </w:pPr>
            <w:r>
              <w:t>Done Together</w:t>
            </w:r>
          </w:p>
        </w:tc>
        <w:tc>
          <w:tcPr>
            <w:tcW w:w="0" w:type="auto"/>
          </w:tcPr>
          <w:p w14:paraId="7B15D47B" w14:textId="77777777" w:rsidR="00A10F4F" w:rsidRDefault="00000000">
            <w:pPr>
              <w:pStyle w:val="Compact"/>
            </w:pPr>
            <w:r>
              <w:t>Done Independently</w:t>
            </w:r>
          </w:p>
        </w:tc>
        <w:tc>
          <w:tcPr>
            <w:tcW w:w="0" w:type="auto"/>
          </w:tcPr>
          <w:p w14:paraId="0F856088" w14:textId="77777777" w:rsidR="00A10F4F" w:rsidRDefault="00000000">
            <w:pPr>
              <w:pStyle w:val="Compact"/>
            </w:pPr>
            <w:r>
              <w:t>Notes</w:t>
            </w:r>
          </w:p>
        </w:tc>
      </w:tr>
      <w:tr w:rsidR="00A10F4F" w14:paraId="3AFFA92D" w14:textId="77777777">
        <w:tc>
          <w:tcPr>
            <w:tcW w:w="0" w:type="auto"/>
          </w:tcPr>
          <w:p w14:paraId="286CC0A3" w14:textId="77777777" w:rsidR="00A10F4F" w:rsidRDefault="00A10F4F">
            <w:pPr>
              <w:pStyle w:val="Compact"/>
            </w:pPr>
          </w:p>
        </w:tc>
        <w:tc>
          <w:tcPr>
            <w:tcW w:w="0" w:type="auto"/>
          </w:tcPr>
          <w:p w14:paraId="6F26E422" w14:textId="77777777" w:rsidR="00A10F4F" w:rsidRDefault="00000000">
            <w:pPr>
              <w:pStyle w:val="Compact"/>
            </w:pPr>
            <w:r>
              <w:t>☐</w:t>
            </w:r>
          </w:p>
        </w:tc>
        <w:tc>
          <w:tcPr>
            <w:tcW w:w="0" w:type="auto"/>
          </w:tcPr>
          <w:p w14:paraId="420AF206" w14:textId="77777777" w:rsidR="00A10F4F" w:rsidRDefault="00000000">
            <w:pPr>
              <w:pStyle w:val="Compact"/>
            </w:pPr>
            <w:r>
              <w:t>☐</w:t>
            </w:r>
          </w:p>
        </w:tc>
        <w:tc>
          <w:tcPr>
            <w:tcW w:w="0" w:type="auto"/>
          </w:tcPr>
          <w:p w14:paraId="38F3ABD1" w14:textId="77777777" w:rsidR="00A10F4F" w:rsidRDefault="00000000">
            <w:pPr>
              <w:pStyle w:val="Compact"/>
            </w:pPr>
            <w:r>
              <w:t>☐</w:t>
            </w:r>
          </w:p>
        </w:tc>
        <w:tc>
          <w:tcPr>
            <w:tcW w:w="0" w:type="auto"/>
          </w:tcPr>
          <w:p w14:paraId="77135062" w14:textId="77777777" w:rsidR="00A10F4F" w:rsidRDefault="00A10F4F">
            <w:pPr>
              <w:pStyle w:val="Compact"/>
            </w:pPr>
          </w:p>
        </w:tc>
      </w:tr>
      <w:tr w:rsidR="00A10F4F" w14:paraId="22082FEC" w14:textId="77777777">
        <w:tc>
          <w:tcPr>
            <w:tcW w:w="0" w:type="auto"/>
          </w:tcPr>
          <w:p w14:paraId="7D09FAA3" w14:textId="77777777" w:rsidR="00A10F4F" w:rsidRDefault="00A10F4F">
            <w:pPr>
              <w:pStyle w:val="Compact"/>
            </w:pPr>
          </w:p>
        </w:tc>
        <w:tc>
          <w:tcPr>
            <w:tcW w:w="0" w:type="auto"/>
          </w:tcPr>
          <w:p w14:paraId="02E13083" w14:textId="77777777" w:rsidR="00A10F4F" w:rsidRDefault="00000000">
            <w:pPr>
              <w:pStyle w:val="Compact"/>
            </w:pPr>
            <w:r>
              <w:t>☐</w:t>
            </w:r>
          </w:p>
        </w:tc>
        <w:tc>
          <w:tcPr>
            <w:tcW w:w="0" w:type="auto"/>
          </w:tcPr>
          <w:p w14:paraId="140EB748" w14:textId="77777777" w:rsidR="00A10F4F" w:rsidRDefault="00000000">
            <w:pPr>
              <w:pStyle w:val="Compact"/>
            </w:pPr>
            <w:r>
              <w:t>☐</w:t>
            </w:r>
          </w:p>
        </w:tc>
        <w:tc>
          <w:tcPr>
            <w:tcW w:w="0" w:type="auto"/>
          </w:tcPr>
          <w:p w14:paraId="139A06A6" w14:textId="77777777" w:rsidR="00A10F4F" w:rsidRDefault="00000000">
            <w:pPr>
              <w:pStyle w:val="Compact"/>
            </w:pPr>
            <w:r>
              <w:t>☐</w:t>
            </w:r>
          </w:p>
        </w:tc>
        <w:tc>
          <w:tcPr>
            <w:tcW w:w="0" w:type="auto"/>
          </w:tcPr>
          <w:p w14:paraId="16FDCF58" w14:textId="77777777" w:rsidR="00A10F4F" w:rsidRDefault="00A10F4F">
            <w:pPr>
              <w:pStyle w:val="Compact"/>
            </w:pPr>
          </w:p>
        </w:tc>
      </w:tr>
    </w:tbl>
    <w:p w14:paraId="2F23391E" w14:textId="34F01914" w:rsidR="00A10F4F" w:rsidRDefault="00415DB8">
      <w:pPr>
        <w:pStyle w:val="BlockText"/>
      </w:pPr>
      <w:r>
        <w:rPr>
          <w:b/>
          <w:bCs/>
        </w:rPr>
        <w:t>Trainer</w:t>
      </w:r>
      <w:r w:rsidR="00000000">
        <w:rPr>
          <w:b/>
          <w:bCs/>
        </w:rPr>
        <w:t xml:space="preserve"> Prompt:</w:t>
      </w:r>
      <w:r w:rsidR="00000000">
        <w:br/>
        <w:t>Which tasks require sign-off before the employee performs them alone?</w:t>
      </w:r>
    </w:p>
    <w:p w14:paraId="7552F934" w14:textId="77777777" w:rsidR="00A10F4F" w:rsidRDefault="00000000">
      <w:r>
        <w:pict w14:anchorId="27898BBE">
          <v:rect id="_x0000_i1034" style="width:0;height:1.5pt" o:hralign="center" o:hrstd="t" o:hr="t"/>
        </w:pict>
      </w:r>
    </w:p>
    <w:p w14:paraId="0B2F40C5" w14:textId="77777777" w:rsidR="00A10F4F" w:rsidRPr="00415DB8" w:rsidRDefault="00000000">
      <w:pPr>
        <w:pStyle w:val="Heading2"/>
        <w:rPr>
          <w:color w:val="00AB3F"/>
        </w:rPr>
      </w:pPr>
      <w:bookmarkStart w:id="11" w:name="section-9-confidence-check-sign-off"/>
      <w:bookmarkEnd w:id="10"/>
      <w:r w:rsidRPr="00415DB8">
        <w:rPr>
          <w:color w:val="00AB3F"/>
        </w:rPr>
        <w:t>Section 9: Confidence Check &amp; Sign-Off</w:t>
      </w:r>
    </w:p>
    <w:p w14:paraId="2ED4893A" w14:textId="77777777" w:rsidR="00A10F4F" w:rsidRDefault="00000000">
      <w:pPr>
        <w:pStyle w:val="FirstParagraph"/>
      </w:pPr>
      <w:r>
        <w:rPr>
          <w:b/>
          <w:bCs/>
        </w:rPr>
        <w:t>New Hire:</w:t>
      </w:r>
      <w:r>
        <w:br/>
        <w:t>- Tasks I feel confident doing alone: _____________________________</w:t>
      </w:r>
      <w:r>
        <w:br/>
        <w:t>- Tasks I want more practice with: _______________________________</w:t>
      </w:r>
    </w:p>
    <w:p w14:paraId="2AA150BC" w14:textId="77777777" w:rsidR="00A10F4F" w:rsidRDefault="00000000">
      <w:pPr>
        <w:pStyle w:val="BodyText"/>
      </w:pPr>
      <w:r>
        <w:rPr>
          <w:b/>
          <w:bCs/>
        </w:rPr>
        <w:t>Peer Coach Notes:</w:t>
      </w:r>
      <w:r>
        <w:br/>
        <w:t>__________________________________________________________________</w:t>
      </w:r>
    </w:p>
    <w:p w14:paraId="09A30DE6" w14:textId="77777777" w:rsidR="00A10F4F" w:rsidRDefault="00000000">
      <w:pPr>
        <w:pStyle w:val="BodyText"/>
      </w:pPr>
      <w:r>
        <w:rPr>
          <w:b/>
          <w:bCs/>
        </w:rPr>
        <w:t>Manager Check-In Date:</w:t>
      </w:r>
      <w:r>
        <w:t xml:space="preserve"> _______________________________</w:t>
      </w:r>
    </w:p>
    <w:p w14:paraId="4F58DC9D" w14:textId="77777777" w:rsidR="00A10F4F" w:rsidRDefault="00000000">
      <w:pPr>
        <w:pStyle w:val="BodyText"/>
      </w:pPr>
      <w:r>
        <w:rPr>
          <w:b/>
          <w:bCs/>
        </w:rPr>
        <w:t>Manager Signature:</w:t>
      </w:r>
      <w:r>
        <w:t xml:space="preserve"> ________________________ </w:t>
      </w:r>
      <w:r>
        <w:rPr>
          <w:b/>
          <w:bCs/>
        </w:rPr>
        <w:t>Date:</w:t>
      </w:r>
      <w:r>
        <w:t xml:space="preserve"> __________</w:t>
      </w:r>
    </w:p>
    <w:p w14:paraId="1F144562" w14:textId="77777777" w:rsidR="00A10F4F" w:rsidRDefault="00000000">
      <w:r>
        <w:pict w14:anchorId="62C2BE3B">
          <v:rect id="_x0000_i1035" style="width:0;height:1.5pt" o:hralign="center" o:hrstd="t" o:hr="t"/>
        </w:pict>
      </w:r>
    </w:p>
    <w:p w14:paraId="67B68BFA" w14:textId="4A652F87" w:rsidR="00A10F4F" w:rsidRDefault="00000000">
      <w:pPr>
        <w:pStyle w:val="FirstParagraph"/>
      </w:pPr>
      <w:r>
        <w:rPr>
          <w:b/>
          <w:bCs/>
        </w:rPr>
        <w:t>Reminder:</w:t>
      </w:r>
      <w:r>
        <w:t xml:space="preserve"> This guide should evolve. If knowledge lives only in someone’s head, it’s a risk—write it down.</w:t>
      </w:r>
      <w:r w:rsidR="00415DB8">
        <w:t xml:space="preserve"> This template is a guide to peer-to-peer training – feel free to make it work for you! For example, Day 1 Survival Kits could exist externally so that they’re not consistently needing to be added to the template. A running doc of Day 1 Survival Kits for existing roles would also make </w:t>
      </w:r>
      <w:proofErr w:type="gramStart"/>
      <w:r w:rsidR="00415DB8">
        <w:t>adding in</w:t>
      </w:r>
      <w:proofErr w:type="gramEnd"/>
      <w:r w:rsidR="00415DB8">
        <w:t xml:space="preserve"> that information easier!</w:t>
      </w:r>
      <w:bookmarkEnd w:id="0"/>
      <w:bookmarkEnd w:id="11"/>
    </w:p>
    <w:sectPr w:rsidR="00A10F4F">
      <w:headerReference w:type="default" r:id="rId7"/>
      <w:footnotePr>
        <w:numRestart w:val="eachSect"/>
      </w:footnotePr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6D857D" w14:textId="77777777" w:rsidR="00565A73" w:rsidRDefault="00565A73" w:rsidP="00415DB8">
      <w:pPr>
        <w:spacing w:after="0"/>
      </w:pPr>
      <w:r>
        <w:separator/>
      </w:r>
    </w:p>
  </w:endnote>
  <w:endnote w:type="continuationSeparator" w:id="0">
    <w:p w14:paraId="4F66733E" w14:textId="77777777" w:rsidR="00565A73" w:rsidRDefault="00565A73" w:rsidP="00415DB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nsolas"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880D64" w14:textId="77777777" w:rsidR="00565A73" w:rsidRDefault="00565A73" w:rsidP="00415DB8">
      <w:pPr>
        <w:spacing w:after="0"/>
      </w:pPr>
      <w:r>
        <w:separator/>
      </w:r>
    </w:p>
  </w:footnote>
  <w:footnote w:type="continuationSeparator" w:id="0">
    <w:p w14:paraId="7662EFB6" w14:textId="77777777" w:rsidR="00565A73" w:rsidRDefault="00565A73" w:rsidP="00415DB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49710" w14:textId="22543BD9" w:rsidR="00415DB8" w:rsidRDefault="00415DB8" w:rsidP="00415DB8">
    <w:pPr>
      <w:pStyle w:val="Header"/>
      <w:jc w:val="center"/>
    </w:pPr>
    <w:r>
      <w:rPr>
        <w:noProof/>
      </w:rPr>
      <w:drawing>
        <wp:inline distT="0" distB="0" distL="0" distR="0" wp14:anchorId="2C9046D7" wp14:editId="35FA68DE">
          <wp:extent cx="1831487" cy="314969"/>
          <wp:effectExtent l="0" t="0" r="0" b="0"/>
          <wp:docPr id="2086964259" name="draw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86964259" name="Picture 208696425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31487" cy="31496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F209773" w14:textId="77777777" w:rsidR="00415DB8" w:rsidRDefault="00415DB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A990"/>
    <w:multiLevelType w:val="multilevel"/>
    <w:tmpl w:val="2AF4175E"/>
    <w:lvl w:ilvl="0">
      <w:numFmt w:val="bullet"/>
      <w:lvlText w:val=" "/>
      <w:lvlJc w:val="left"/>
      <w:pPr>
        <w:ind w:left="720" w:hanging="360"/>
      </w:pPr>
    </w:lvl>
    <w:lvl w:ilvl="1">
      <w:numFmt w:val="bullet"/>
      <w:lvlText w:val=" "/>
      <w:lvlJc w:val="left"/>
      <w:pPr>
        <w:ind w:left="1440" w:hanging="360"/>
      </w:pPr>
    </w:lvl>
    <w:lvl w:ilvl="2">
      <w:numFmt w:val="bullet"/>
      <w:lvlText w:val=" "/>
      <w:lvlJc w:val="left"/>
      <w:pPr>
        <w:ind w:left="2160" w:hanging="360"/>
      </w:pPr>
    </w:lvl>
    <w:lvl w:ilvl="3">
      <w:numFmt w:val="bullet"/>
      <w:lvlText w:val=" "/>
      <w:lvlJc w:val="left"/>
      <w:pPr>
        <w:ind w:left="2880" w:hanging="360"/>
      </w:pPr>
    </w:lvl>
    <w:lvl w:ilvl="4">
      <w:numFmt w:val="bullet"/>
      <w:lvlText w:val=" "/>
      <w:lvlJc w:val="left"/>
      <w:pPr>
        <w:ind w:left="3600" w:hanging="360"/>
      </w:pPr>
    </w:lvl>
    <w:lvl w:ilvl="5">
      <w:numFmt w:val="bullet"/>
      <w:lvlText w:val=" "/>
      <w:lvlJc w:val="left"/>
      <w:pPr>
        <w:ind w:left="4320" w:hanging="360"/>
      </w:pPr>
    </w:lvl>
    <w:lvl w:ilvl="6">
      <w:numFmt w:val="bullet"/>
      <w:lvlText w:val=" "/>
      <w:lvlJc w:val="left"/>
      <w:pPr>
        <w:ind w:left="5040" w:hanging="360"/>
      </w:pPr>
    </w:lvl>
    <w:lvl w:ilvl="7">
      <w:numFmt w:val="bullet"/>
      <w:lvlText w:val=" "/>
      <w:lvlJc w:val="left"/>
      <w:pPr>
        <w:ind w:left="5760" w:hanging="360"/>
      </w:pPr>
    </w:lvl>
    <w:lvl w:ilvl="8">
      <w:numFmt w:val="bullet"/>
      <w:lvlText w:val=" "/>
      <w:lvlJc w:val="left"/>
      <w:pPr>
        <w:ind w:left="6480" w:hanging="360"/>
      </w:pPr>
    </w:lvl>
  </w:abstractNum>
  <w:abstractNum w:abstractNumId="1" w15:restartNumberingAfterBreak="0">
    <w:nsid w:val="0000A991"/>
    <w:multiLevelType w:val="multilevel"/>
    <w:tmpl w:val="E1F86A78"/>
    <w:lvl w:ilvl="0"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179657563">
    <w:abstractNumId w:val="0"/>
  </w:num>
  <w:num w:numId="2" w16cid:durableId="658926181">
    <w:abstractNumId w:val="1"/>
  </w:num>
  <w:num w:numId="3" w16cid:durableId="117800530">
    <w:abstractNumId w:val="1"/>
  </w:num>
  <w:num w:numId="4" w16cid:durableId="7648810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10F4F"/>
    <w:rsid w:val="00415DB8"/>
    <w:rsid w:val="00565A73"/>
    <w:rsid w:val="0070234C"/>
    <w:rsid w:val="00A10F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552472"/>
  <w15:docId w15:val="{CB33F476-8EE3-4524-8C79-F4873D974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6">
    <w:lsdException w:name="header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BodyText"/>
    <w:link w:val="Heading1Char"/>
    <w:uiPriority w:val="9"/>
    <w:qFormat/>
    <w:rsid w:val="00A10F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BodyText"/>
    <w:link w:val="Heading2Char"/>
    <w:uiPriority w:val="9"/>
    <w:semiHidden/>
    <w:unhideWhenUsed/>
    <w:qFormat/>
    <w:rsid w:val="00A10F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BodyText"/>
    <w:link w:val="Heading3Char"/>
    <w:uiPriority w:val="9"/>
    <w:semiHidden/>
    <w:unhideWhenUsed/>
    <w:qFormat/>
    <w:rsid w:val="00A10F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BodyText"/>
    <w:link w:val="Heading4Char"/>
    <w:uiPriority w:val="9"/>
    <w:semiHidden/>
    <w:unhideWhenUsed/>
    <w:qFormat/>
    <w:rsid w:val="00A10F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BodyText"/>
    <w:link w:val="Heading5Char"/>
    <w:uiPriority w:val="9"/>
    <w:semiHidden/>
    <w:unhideWhenUsed/>
    <w:qFormat/>
    <w:rsid w:val="00A10F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BodyText"/>
    <w:link w:val="Heading6Char"/>
    <w:uiPriority w:val="9"/>
    <w:semiHidden/>
    <w:unhideWhenUsed/>
    <w:qFormat/>
    <w:rsid w:val="00A10FD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BodyText"/>
    <w:link w:val="Heading7Char"/>
    <w:uiPriority w:val="9"/>
    <w:semiHidden/>
    <w:unhideWhenUsed/>
    <w:qFormat/>
    <w:rsid w:val="00A10FD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BodyText"/>
    <w:link w:val="Heading8Char"/>
    <w:uiPriority w:val="9"/>
    <w:semiHidden/>
    <w:unhideWhenUsed/>
    <w:qFormat/>
    <w:rsid w:val="00A10FD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BodyText"/>
    <w:link w:val="Heading9Char"/>
    <w:uiPriority w:val="9"/>
    <w:semiHidden/>
    <w:unhideWhenUsed/>
    <w:qFormat/>
    <w:rsid w:val="00A10FD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qFormat/>
    <w:pPr>
      <w:spacing w:before="180" w:after="180"/>
    </w:pPr>
  </w:style>
  <w:style w:type="paragraph" w:customStyle="1" w:styleId="FirstParagraph">
    <w:name w:val="First Paragraph"/>
    <w:basedOn w:val="BodyText"/>
    <w:next w:val="BodyText"/>
    <w:qFormat/>
  </w:style>
  <w:style w:type="paragraph" w:customStyle="1" w:styleId="Compact">
    <w:name w:val="Compact"/>
    <w:basedOn w:val="BodyText"/>
    <w:qFormat/>
    <w:pPr>
      <w:spacing w:before="36" w:after="36"/>
    </w:pPr>
  </w:style>
  <w:style w:type="paragraph" w:styleId="Title">
    <w:name w:val="Title"/>
    <w:basedOn w:val="Normal"/>
    <w:next w:val="BodyText"/>
    <w:link w:val="TitleChar"/>
    <w:uiPriority w:val="10"/>
    <w:qFormat/>
    <w:rsid w:val="00A10FD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10F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Title"/>
    <w:next w:val="BodyText"/>
    <w:link w:val="SubtitleChar"/>
    <w:uiPriority w:val="11"/>
    <w:qFormat/>
    <w:rsid w:val="00A10FD9"/>
    <w:pPr>
      <w:numPr>
        <w:ilvl w:val="1"/>
      </w:numPr>
    </w:pPr>
    <w:rPr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10F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customStyle="1" w:styleId="Author">
    <w:name w:val="Author"/>
    <w:next w:val="BodyText"/>
    <w:qFormat/>
    <w:pPr>
      <w:keepNext/>
      <w:keepLines/>
      <w:jc w:val="center"/>
    </w:pPr>
  </w:style>
  <w:style w:type="paragraph" w:styleId="Date">
    <w:name w:val="Date"/>
    <w:next w:val="BodyText"/>
    <w:qFormat/>
    <w:pPr>
      <w:keepNext/>
      <w:keepLines/>
      <w:jc w:val="center"/>
    </w:pPr>
  </w:style>
  <w:style w:type="paragraph" w:customStyle="1" w:styleId="AbstractTitle">
    <w:name w:val="Abstract Title"/>
    <w:basedOn w:val="Normal"/>
    <w:next w:val="Abstract"/>
    <w:qFormat/>
    <w:pPr>
      <w:keepNext/>
      <w:keepLines/>
      <w:spacing w:before="300" w:after="0"/>
      <w:jc w:val="center"/>
    </w:pPr>
    <w:rPr>
      <w:b/>
      <w:sz w:val="20"/>
      <w:szCs w:val="20"/>
    </w:rPr>
  </w:style>
  <w:style w:type="paragraph" w:customStyle="1" w:styleId="Abstract">
    <w:name w:val="Abstract"/>
    <w:basedOn w:val="Normal"/>
    <w:next w:val="BodyText"/>
    <w:qFormat/>
    <w:pPr>
      <w:keepNext/>
      <w:keepLines/>
      <w:spacing w:before="100" w:after="300"/>
    </w:pPr>
    <w:rPr>
      <w:sz w:val="20"/>
      <w:szCs w:val="20"/>
    </w:rPr>
  </w:style>
  <w:style w:type="paragraph" w:styleId="Bibliography">
    <w:name w:val="Bibliography"/>
    <w:basedOn w:val="Normal"/>
    <w:qFormat/>
  </w:style>
  <w:style w:type="character" w:customStyle="1" w:styleId="Heading1Char">
    <w:name w:val="Heading 1 Char"/>
    <w:basedOn w:val="DefaultParagraphFont"/>
    <w:link w:val="Heading1"/>
    <w:uiPriority w:val="9"/>
    <w:rsid w:val="00A10F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10F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10F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10FD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10FD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10FD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10FD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10FD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10FD9"/>
    <w:rPr>
      <w:rFonts w:eastAsiaTheme="majorEastAsia" w:cstheme="majorBidi"/>
      <w:color w:val="272727" w:themeColor="text1" w:themeTint="D8"/>
    </w:rPr>
  </w:style>
  <w:style w:type="paragraph" w:styleId="BlockText">
    <w:name w:val="Block Text"/>
    <w:basedOn w:val="BodyText"/>
    <w:next w:val="BodyText"/>
    <w:uiPriority w:val="9"/>
    <w:unhideWhenUsed/>
    <w:qFormat/>
    <w:pPr>
      <w:spacing w:before="100" w:after="100"/>
      <w:ind w:left="480" w:right="480"/>
    </w:pPr>
  </w:style>
  <w:style w:type="paragraph" w:styleId="FootnoteText">
    <w:name w:val="footnote text"/>
    <w:basedOn w:val="Normal"/>
    <w:uiPriority w:val="9"/>
    <w:unhideWhenUsed/>
    <w:qFormat/>
  </w:style>
  <w:style w:type="paragraph" w:customStyle="1" w:styleId="FootnoteBlockText">
    <w:name w:val="Footnote Block Text"/>
    <w:basedOn w:val="FootnoteText"/>
    <w:next w:val="FootnoteText"/>
    <w:uiPriority w:val="9"/>
    <w:unhideWhenUsed/>
    <w:qFormat/>
    <w:pPr>
      <w:spacing w:before="100" w:after="100"/>
      <w:ind w:left="480" w:right="480"/>
    </w:pPr>
  </w:style>
  <w:style w:type="table" w:customStyle="1" w:styleId="Table">
    <w:name w:val="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>
        <w:jc w:val="left"/>
      </w:tblPr>
      <w:trPr>
        <w:jc w:val="left"/>
      </w:trPr>
      <w:tcPr>
        <w:tcBorders>
          <w:bottom w:val="single" w:sz="0" w:space="0" w:color="auto"/>
        </w:tcBorders>
        <w:vAlign w:val="bottom"/>
      </w:tcPr>
    </w:tblStylePr>
  </w:style>
  <w:style w:type="paragraph" w:customStyle="1" w:styleId="DefinitionTerm">
    <w:name w:val="Definition Term"/>
    <w:basedOn w:val="Normal"/>
    <w:next w:val="Definition"/>
    <w:pPr>
      <w:keepNext/>
      <w:keepLines/>
      <w:spacing w:after="0"/>
    </w:pPr>
    <w:rPr>
      <w:b/>
    </w:rPr>
  </w:style>
  <w:style w:type="paragraph" w:customStyle="1" w:styleId="Definition">
    <w:name w:val="Definition"/>
    <w:basedOn w:val="Normal"/>
  </w:style>
  <w:style w:type="paragraph" w:styleId="Caption">
    <w:name w:val="caption"/>
    <w:basedOn w:val="Normal"/>
    <w:link w:val="CaptionChar"/>
    <w:pPr>
      <w:spacing w:after="120"/>
    </w:pPr>
    <w:rPr>
      <w:i/>
    </w:rPr>
  </w:style>
  <w:style w:type="paragraph" w:customStyle="1" w:styleId="TableCaption">
    <w:name w:val="Table Caption"/>
    <w:basedOn w:val="Caption"/>
    <w:pPr>
      <w:keepNext/>
    </w:pPr>
  </w:style>
  <w:style w:type="paragraph" w:customStyle="1" w:styleId="ImageCaption">
    <w:name w:val="Image Caption"/>
    <w:basedOn w:val="Caption"/>
  </w:style>
  <w:style w:type="paragraph" w:customStyle="1" w:styleId="Figure">
    <w:name w:val="Figure"/>
    <w:basedOn w:val="Normal"/>
  </w:style>
  <w:style w:type="paragraph" w:customStyle="1" w:styleId="CaptionedFigure">
    <w:name w:val="Captioned Figure"/>
    <w:basedOn w:val="Figure"/>
    <w:pPr>
      <w:keepNext/>
    </w:pPr>
  </w:style>
  <w:style w:type="character" w:customStyle="1" w:styleId="CaptionChar">
    <w:name w:val="Caption Char"/>
    <w:basedOn w:val="DefaultParagraphFont"/>
    <w:link w:val="Caption"/>
  </w:style>
  <w:style w:type="character" w:customStyle="1" w:styleId="VerbatimChar">
    <w:name w:val="Verbatim Char"/>
    <w:basedOn w:val="CaptionChar"/>
    <w:link w:val="SourceCode"/>
    <w:rPr>
      <w:rFonts w:ascii="Consolas" w:hAnsi="Consolas"/>
      <w:sz w:val="22"/>
    </w:rPr>
  </w:style>
  <w:style w:type="character" w:customStyle="1" w:styleId="SectionNumber">
    <w:name w:val="Section Number"/>
    <w:basedOn w:val="CaptionChar"/>
  </w:style>
  <w:style w:type="character" w:styleId="FootnoteReference">
    <w:name w:val="footnote reference"/>
    <w:basedOn w:val="CaptionChar"/>
    <w:rPr>
      <w:vertAlign w:val="superscript"/>
    </w:rPr>
  </w:style>
  <w:style w:type="character" w:styleId="Hyperlink">
    <w:name w:val="Hyperlink"/>
    <w:basedOn w:val="CaptionChar"/>
    <w:rPr>
      <w:color w:val="156082" w:themeColor="accent1"/>
    </w:rPr>
  </w:style>
  <w:style w:type="paragraph" w:styleId="TOCHeading">
    <w:name w:val="TOC Heading"/>
    <w:basedOn w:val="Heading1"/>
    <w:next w:val="BodyText"/>
    <w:uiPriority w:val="39"/>
    <w:unhideWhenUsed/>
    <w:qFormat/>
    <w:pPr>
      <w:spacing w:before="240" w:line="259" w:lineRule="auto"/>
      <w:outlineLvl w:val="9"/>
    </w:pPr>
  </w:style>
  <w:style w:type="paragraph" w:customStyle="1" w:styleId="SourceCode">
    <w:name w:val="Source Code"/>
    <w:basedOn w:val="Normal"/>
    <w:link w:val="VerbatimChar"/>
    <w:pPr>
      <w:wordWrap w:val="0"/>
    </w:pPr>
  </w:style>
  <w:style w:type="character" w:customStyle="1" w:styleId="KeywordTok">
    <w:name w:val="KeywordTok"/>
    <w:basedOn w:val="VerbatimChar"/>
    <w:rPr>
      <w:rFonts w:ascii="Consolas" w:hAnsi="Consolas"/>
      <w:b/>
      <w:color w:val="007020"/>
      <w:sz w:val="22"/>
    </w:rPr>
  </w:style>
  <w:style w:type="character" w:customStyle="1" w:styleId="DataTypeTok">
    <w:name w:val="DataTypeTok"/>
    <w:basedOn w:val="VerbatimChar"/>
    <w:rPr>
      <w:rFonts w:ascii="Consolas" w:hAnsi="Consolas"/>
      <w:color w:val="902000"/>
      <w:sz w:val="22"/>
    </w:rPr>
  </w:style>
  <w:style w:type="character" w:customStyle="1" w:styleId="DecValTok">
    <w:name w:val="DecValTok"/>
    <w:basedOn w:val="VerbatimChar"/>
    <w:rPr>
      <w:rFonts w:ascii="Consolas" w:hAnsi="Consolas"/>
      <w:color w:val="40A070"/>
      <w:sz w:val="22"/>
    </w:rPr>
  </w:style>
  <w:style w:type="character" w:customStyle="1" w:styleId="BaseNTok">
    <w:name w:val="BaseNTok"/>
    <w:basedOn w:val="VerbatimChar"/>
    <w:rPr>
      <w:rFonts w:ascii="Consolas" w:hAnsi="Consolas"/>
      <w:color w:val="40A070"/>
      <w:sz w:val="22"/>
    </w:rPr>
  </w:style>
  <w:style w:type="character" w:customStyle="1" w:styleId="FloatTok">
    <w:name w:val="FloatTok"/>
    <w:basedOn w:val="VerbatimChar"/>
    <w:rPr>
      <w:rFonts w:ascii="Consolas" w:hAnsi="Consolas"/>
      <w:color w:val="40A070"/>
      <w:sz w:val="22"/>
    </w:rPr>
  </w:style>
  <w:style w:type="character" w:customStyle="1" w:styleId="ConstantTok">
    <w:name w:val="ConstantTok"/>
    <w:basedOn w:val="VerbatimChar"/>
    <w:rPr>
      <w:rFonts w:ascii="Consolas" w:hAnsi="Consolas"/>
      <w:color w:val="880000"/>
      <w:sz w:val="22"/>
    </w:rPr>
  </w:style>
  <w:style w:type="character" w:customStyle="1" w:styleId="CharTok">
    <w:name w:val="CharTok"/>
    <w:basedOn w:val="VerbatimChar"/>
    <w:rPr>
      <w:rFonts w:ascii="Consolas" w:hAnsi="Consolas"/>
      <w:color w:val="4070A0"/>
      <w:sz w:val="22"/>
    </w:rPr>
  </w:style>
  <w:style w:type="character" w:customStyle="1" w:styleId="SpecialCharTok">
    <w:name w:val="SpecialCharTok"/>
    <w:basedOn w:val="VerbatimChar"/>
    <w:rPr>
      <w:rFonts w:ascii="Consolas" w:hAnsi="Consolas"/>
      <w:color w:val="4070A0"/>
      <w:sz w:val="22"/>
    </w:rPr>
  </w:style>
  <w:style w:type="character" w:customStyle="1" w:styleId="StringTok">
    <w:name w:val="StringTok"/>
    <w:basedOn w:val="VerbatimChar"/>
    <w:rPr>
      <w:rFonts w:ascii="Consolas" w:hAnsi="Consolas"/>
      <w:color w:val="4070A0"/>
      <w:sz w:val="22"/>
    </w:rPr>
  </w:style>
  <w:style w:type="character" w:customStyle="1" w:styleId="VerbatimStringTok">
    <w:name w:val="VerbatimStringTok"/>
    <w:basedOn w:val="VerbatimChar"/>
    <w:rPr>
      <w:rFonts w:ascii="Consolas" w:hAnsi="Consolas"/>
      <w:color w:val="4070A0"/>
      <w:sz w:val="22"/>
    </w:rPr>
  </w:style>
  <w:style w:type="character" w:customStyle="1" w:styleId="SpecialStringTok">
    <w:name w:val="SpecialStringTok"/>
    <w:basedOn w:val="VerbatimChar"/>
    <w:rPr>
      <w:rFonts w:ascii="Consolas" w:hAnsi="Consolas"/>
      <w:color w:val="BB6688"/>
      <w:sz w:val="22"/>
    </w:rPr>
  </w:style>
  <w:style w:type="character" w:customStyle="1" w:styleId="ImportTok">
    <w:name w:val="ImportTok"/>
    <w:basedOn w:val="VerbatimChar"/>
    <w:rPr>
      <w:rFonts w:ascii="Consolas" w:hAnsi="Consolas"/>
      <w:b/>
      <w:color w:val="008000"/>
      <w:sz w:val="22"/>
    </w:rPr>
  </w:style>
  <w:style w:type="character" w:customStyle="1" w:styleId="CommentTok">
    <w:name w:val="CommentTok"/>
    <w:basedOn w:val="VerbatimChar"/>
    <w:rPr>
      <w:rFonts w:ascii="Consolas" w:hAnsi="Consolas"/>
      <w:i/>
      <w:color w:val="60A0B0"/>
      <w:sz w:val="22"/>
    </w:rPr>
  </w:style>
  <w:style w:type="character" w:customStyle="1" w:styleId="DocumentationTok">
    <w:name w:val="DocumentationTok"/>
    <w:basedOn w:val="VerbatimChar"/>
    <w:rPr>
      <w:rFonts w:ascii="Consolas" w:hAnsi="Consolas"/>
      <w:i/>
      <w:color w:val="BA2121"/>
      <w:sz w:val="22"/>
    </w:rPr>
  </w:style>
  <w:style w:type="character" w:customStyle="1" w:styleId="AnnotationTok">
    <w:name w:val="Annot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CommentVarTok">
    <w:name w:val="CommentVar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OtherTok">
    <w:name w:val="OtherTok"/>
    <w:basedOn w:val="VerbatimChar"/>
    <w:rPr>
      <w:rFonts w:ascii="Consolas" w:hAnsi="Consolas"/>
      <w:color w:val="007020"/>
      <w:sz w:val="22"/>
    </w:rPr>
  </w:style>
  <w:style w:type="character" w:customStyle="1" w:styleId="FunctionTok">
    <w:name w:val="FunctionTok"/>
    <w:basedOn w:val="VerbatimChar"/>
    <w:rPr>
      <w:rFonts w:ascii="Consolas" w:hAnsi="Consolas"/>
      <w:color w:val="06287E"/>
      <w:sz w:val="22"/>
    </w:rPr>
  </w:style>
  <w:style w:type="character" w:customStyle="1" w:styleId="VariableTok">
    <w:name w:val="VariableTok"/>
    <w:basedOn w:val="VerbatimChar"/>
    <w:rPr>
      <w:rFonts w:ascii="Consolas" w:hAnsi="Consolas"/>
      <w:color w:val="19177C"/>
      <w:sz w:val="22"/>
    </w:rPr>
  </w:style>
  <w:style w:type="character" w:customStyle="1" w:styleId="ControlFlowTok">
    <w:name w:val="ControlFlowTok"/>
    <w:basedOn w:val="VerbatimChar"/>
    <w:rPr>
      <w:rFonts w:ascii="Consolas" w:hAnsi="Consolas"/>
      <w:b/>
      <w:color w:val="007020"/>
      <w:sz w:val="22"/>
    </w:rPr>
  </w:style>
  <w:style w:type="character" w:customStyle="1" w:styleId="OperatorTok">
    <w:name w:val="OperatorTok"/>
    <w:basedOn w:val="VerbatimChar"/>
    <w:rPr>
      <w:rFonts w:ascii="Consolas" w:hAnsi="Consolas"/>
      <w:color w:val="666666"/>
      <w:sz w:val="22"/>
    </w:rPr>
  </w:style>
  <w:style w:type="character" w:customStyle="1" w:styleId="BuiltInTok">
    <w:name w:val="BuiltInTok"/>
    <w:basedOn w:val="VerbatimChar"/>
    <w:rPr>
      <w:rFonts w:ascii="Consolas" w:hAnsi="Consolas"/>
      <w:color w:val="008000"/>
      <w:sz w:val="22"/>
    </w:rPr>
  </w:style>
  <w:style w:type="character" w:customStyle="1" w:styleId="ExtensionTok">
    <w:name w:val="ExtensionTok"/>
    <w:basedOn w:val="VerbatimChar"/>
    <w:rPr>
      <w:rFonts w:ascii="Consolas" w:hAnsi="Consolas"/>
      <w:sz w:val="22"/>
    </w:rPr>
  </w:style>
  <w:style w:type="character" w:customStyle="1" w:styleId="PreprocessorTok">
    <w:name w:val="PreprocessorTok"/>
    <w:basedOn w:val="VerbatimChar"/>
    <w:rPr>
      <w:rFonts w:ascii="Consolas" w:hAnsi="Consolas"/>
      <w:color w:val="BC7A00"/>
      <w:sz w:val="22"/>
    </w:rPr>
  </w:style>
  <w:style w:type="character" w:customStyle="1" w:styleId="AttributeTok">
    <w:name w:val="AttributeTok"/>
    <w:basedOn w:val="VerbatimChar"/>
    <w:rPr>
      <w:rFonts w:ascii="Consolas" w:hAnsi="Consolas"/>
      <w:color w:val="7D9029"/>
      <w:sz w:val="22"/>
    </w:rPr>
  </w:style>
  <w:style w:type="character" w:customStyle="1" w:styleId="RegionMarkerTok">
    <w:name w:val="RegionMarkerTok"/>
    <w:basedOn w:val="VerbatimChar"/>
    <w:rPr>
      <w:rFonts w:ascii="Consolas" w:hAnsi="Consolas"/>
      <w:sz w:val="22"/>
    </w:rPr>
  </w:style>
  <w:style w:type="character" w:customStyle="1" w:styleId="InformationTok">
    <w:name w:val="Inform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WarningTok">
    <w:name w:val="Warning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AlertTok">
    <w:name w:val="AlertTok"/>
    <w:basedOn w:val="VerbatimChar"/>
    <w:rPr>
      <w:rFonts w:ascii="Consolas" w:hAnsi="Consolas"/>
      <w:b/>
      <w:color w:val="FF0000"/>
      <w:sz w:val="22"/>
    </w:rPr>
  </w:style>
  <w:style w:type="character" w:customStyle="1" w:styleId="ErrorTok">
    <w:name w:val="ErrorTok"/>
    <w:basedOn w:val="VerbatimChar"/>
    <w:rPr>
      <w:rFonts w:ascii="Consolas" w:hAnsi="Consolas"/>
      <w:b/>
      <w:color w:val="FF0000"/>
      <w:sz w:val="22"/>
    </w:rPr>
  </w:style>
  <w:style w:type="character" w:customStyle="1" w:styleId="NormalTok">
    <w:name w:val="NormalTok"/>
    <w:basedOn w:val="VerbatimChar"/>
    <w:rPr>
      <w:rFonts w:ascii="Consolas" w:hAnsi="Consolas"/>
      <w:sz w:val="22"/>
    </w:rPr>
  </w:style>
  <w:style w:type="paragraph" w:styleId="Header">
    <w:name w:val="header"/>
    <w:basedOn w:val="Normal"/>
    <w:link w:val="HeaderChar"/>
    <w:uiPriority w:val="99"/>
    <w:rsid w:val="00415DB8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15DB8"/>
  </w:style>
  <w:style w:type="paragraph" w:styleId="Footer">
    <w:name w:val="footer"/>
    <w:basedOn w:val="Normal"/>
    <w:link w:val="FooterChar"/>
    <w:rsid w:val="00415DB8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rsid w:val="00415D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688</Words>
  <Characters>3929</Characters>
  <Application>Microsoft Office Word</Application>
  <DocSecurity>0</DocSecurity>
  <Lines>83</Lines>
  <Paragraphs>54</Paragraphs>
  <ScaleCrop>false</ScaleCrop>
  <Company/>
  <LinksUpToDate>false</LinksUpToDate>
  <CharactersWithSpaces>4563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keywords/>
  <cp:lastModifiedBy>Erin Weirrick</cp:lastModifiedBy>
  <cp:revision>2</cp:revision>
  <dcterms:created xsi:type="dcterms:W3CDTF">2026-01-08T20:30:00Z</dcterms:created>
  <dcterms:modified xsi:type="dcterms:W3CDTF">2026-01-08T20:41:00Z</dcterms:modified>
</cp:coreProperties>
</file>